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142"/>
          <w:sz w:val="52"/>
          <w:lang w:eastAsia="zh-CN"/>
        </w:rPr>
        <w:t>枣庄市企业联合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</w:rPr>
      </w:pPr>
      <w:r>
        <w:rPr>
          <w:rFonts w:hint="eastAsia" w:ascii="方正大标宋简体" w:eastAsia="方正大标宋简体"/>
          <w:spacing w:val="142"/>
          <w:sz w:val="52"/>
        </w:rPr>
        <w:t>枣庄市企业家协</w:t>
      </w:r>
      <w:r>
        <w:rPr>
          <w:rFonts w:hint="eastAsia" w:ascii="方正大标宋简体" w:eastAsia="方正大标宋简体"/>
          <w:spacing w:val="0"/>
          <w:sz w:val="5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54"/>
          <w:sz w:val="52"/>
          <w:lang w:eastAsia="zh-CN"/>
        </w:rPr>
        <w:t>枣庄市工业经济联合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jc w:val="center"/>
        <w:rPr>
          <w:rFonts w:hint="eastAsia" w:ascii="方正大标宋简体" w:eastAsia="方正大标宋简体"/>
          <w:spacing w:val="45"/>
          <w:sz w:val="52"/>
          <w:lang w:eastAsia="zh-CN"/>
        </w:rPr>
      </w:pPr>
      <w:r>
        <w:rPr>
          <w:rFonts w:hint="eastAsia" w:ascii="方正大标宋简体" w:eastAsia="方正大标宋简体"/>
          <w:spacing w:val="45"/>
          <w:sz w:val="52"/>
          <w:lang w:eastAsia="zh-CN"/>
        </w:rPr>
        <w:t>会员信息登记表</w:t>
      </w: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/>
          <w:b/>
          <w:sz w:val="28"/>
        </w:rPr>
      </w:pPr>
    </w:p>
    <w:p>
      <w:pPr>
        <w:jc w:val="center"/>
        <w:rPr>
          <w:rFonts w:hint="eastAsia" w:ascii="黑体" w:eastAsiaTheme="minorEastAsia"/>
          <w:sz w:val="28"/>
          <w:lang w:eastAsia="zh-CN"/>
        </w:rPr>
      </w:pPr>
      <w:r>
        <w:rPr>
          <w:rFonts w:hint="eastAsia" w:ascii="黑体" w:eastAsiaTheme="minorEastAsia"/>
          <w:sz w:val="28"/>
          <w:lang w:eastAsia="zh-CN"/>
        </w:rPr>
        <w:drawing>
          <wp:inline distT="0" distB="0" distL="114300" distR="114300">
            <wp:extent cx="2700020" cy="2700020"/>
            <wp:effectExtent l="0" t="0" r="5080" b="5080"/>
            <wp:docPr id="2" name="图片 2" descr="c0881d510abc07e0da68950ba3ecc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0881d510abc07e0da68950ba3ecc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宋体"/>
          <w:b/>
          <w:sz w:val="28"/>
          <w:lang w:eastAsia="zh-CN"/>
        </w:rPr>
      </w:pPr>
    </w:p>
    <w:p>
      <w:pPr>
        <w:jc w:val="center"/>
        <w:rPr>
          <w:rFonts w:hint="eastAsia" w:ascii="黑体" w:eastAsia="宋体"/>
          <w:b/>
          <w:sz w:val="28"/>
          <w:lang w:eastAsia="zh-CN"/>
        </w:rPr>
      </w:pPr>
    </w:p>
    <w:p>
      <w:pPr>
        <w:jc w:val="center"/>
        <w:rPr>
          <w:rFonts w:hint="eastAsia" w:ascii="黑体"/>
          <w:b/>
          <w:sz w:val="28"/>
        </w:rPr>
      </w:pPr>
    </w:p>
    <w:p>
      <w:pPr>
        <w:spacing w:line="460" w:lineRule="exact"/>
        <w:rPr>
          <w:rFonts w:hint="eastAsia" w:ascii="楷体_GB2312" w:eastAsia="楷体_GB2312"/>
          <w:b/>
          <w:sz w:val="30"/>
        </w:rPr>
      </w:pPr>
    </w:p>
    <w:p>
      <w:pPr>
        <w:spacing w:line="400" w:lineRule="exact"/>
        <w:ind w:firstLine="1807" w:firstLineChars="500"/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</w:pPr>
      <w:r>
        <w:rPr>
          <w:rFonts w:hint="eastAsia" w:ascii="楷体_GB2312" w:eastAsia="楷体_GB2312"/>
          <w:b/>
          <w:bCs/>
          <w:sz w:val="36"/>
          <w:lang w:eastAsia="zh-CN"/>
        </w:rPr>
        <w:t>企业名称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</w:rPr>
        <w:t>（盖章）</w:t>
      </w:r>
      <w:r>
        <w:rPr>
          <w:rFonts w:hint="eastAsia" w:ascii="楷体_GB2312" w:eastAsia="楷体_GB2312"/>
          <w:b/>
          <w:bCs/>
          <w:sz w:val="36"/>
        </w:rPr>
        <w:t>：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  <w:t xml:space="preserve">    </w:t>
      </w:r>
    </w:p>
    <w:p>
      <w:pPr>
        <w:spacing w:line="400" w:lineRule="exact"/>
        <w:ind w:firstLine="1807" w:firstLineChars="500"/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</w:pPr>
    </w:p>
    <w:p>
      <w:pPr>
        <w:spacing w:line="400" w:lineRule="exact"/>
        <w:jc w:val="both"/>
        <w:rPr>
          <w:rFonts w:hint="eastAsia" w:ascii="楷体_GB2312" w:eastAsia="楷体_GB2312"/>
          <w:b/>
          <w:bCs/>
          <w:sz w:val="36"/>
        </w:rPr>
      </w:pPr>
    </w:p>
    <w:p>
      <w:pPr>
        <w:spacing w:line="400" w:lineRule="exact"/>
        <w:ind w:firstLine="1807" w:firstLineChars="500"/>
        <w:jc w:val="both"/>
        <w:rPr>
          <w:rFonts w:hint="eastAsia" w:ascii="楷体_GB2312" w:eastAsia="楷体_GB2312"/>
          <w:b/>
          <w:bCs/>
          <w:position w:val="-12"/>
          <w:sz w:val="36"/>
          <w:u w:val="single"/>
        </w:rPr>
      </w:pPr>
      <w:r>
        <w:rPr>
          <w:rFonts w:hint="eastAsia" w:ascii="楷体_GB2312" w:eastAsia="楷体_GB2312"/>
          <w:b/>
          <w:bCs/>
          <w:sz w:val="36"/>
        </w:rPr>
        <w:t>填表日期：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  <w:t xml:space="preserve">            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</w:t>
      </w:r>
    </w:p>
    <w:p>
      <w:pPr>
        <w:spacing w:line="400" w:lineRule="exact"/>
        <w:ind w:firstLine="1340" w:firstLineChars="445"/>
        <w:rPr>
          <w:rFonts w:hint="eastAsia" w:ascii="黑体"/>
          <w:b/>
          <w:bCs/>
          <w:sz w:val="30"/>
        </w:rPr>
      </w:pPr>
    </w:p>
    <w:p>
      <w:pPr>
        <w:jc w:val="both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52"/>
          <w:szCs w:val="5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52"/>
          <w:szCs w:val="52"/>
          <w:lang w:eastAsia="zh-CN"/>
        </w:rPr>
        <w:t>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52"/>
          <w:szCs w:val="52"/>
          <w:lang w:val="en-US" w:eastAsia="zh-CN"/>
        </w:rPr>
        <w:t xml:space="preserve">  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52"/>
          <w:szCs w:val="52"/>
          <w:lang w:eastAsia="zh-CN"/>
        </w:rPr>
        <w:t>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枣庄市企业联合会、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枣庄市企业家协会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和枣庄市工业经济联合会合称为“企联三会”，是经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枣庄市民政局注册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登记的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非营利性社会团体，是我市企业家和企业团体的联合组织，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积极发挥着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企业与政府之间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桥梁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纽带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，是山东省企业联合会、企业家协会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、工业经济联合会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在枣庄市唯一代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表。“企联三会”在市委、市政府关心关怀下，在市工信局业务指导下，与全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市企业家共同致力打造知情明政、建言献策、相互学习、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合作共赢的平台，是我市涵盖较广、有较大影响力的行业协会之一。 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2" w:firstLineChars="200"/>
        <w:jc w:val="both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“企联三会”会员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企业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吸纳了枣庄市实体经济中大多数骨干企业，致力于为企业提供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宣传、学习、调研、合作、共享“五大板块”的高端、高效、高质量服务，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是振兴我市经济十分重要的力量。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“企联三会”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将严格遵守《章程》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扎实有效地做好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企业、服务企业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家的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各项工作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，继续为枣庄市经济发展作出贡献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160020</wp:posOffset>
            </wp:positionV>
            <wp:extent cx="1281430" cy="1281430"/>
            <wp:effectExtent l="0" t="0" r="13970" b="13970"/>
            <wp:wrapSquare wrapText="bothSides"/>
            <wp:docPr id="10" name="图片 10" descr="新枣庄企联三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新枣庄企联三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144145</wp:posOffset>
            </wp:positionV>
            <wp:extent cx="1281430" cy="1281430"/>
            <wp:effectExtent l="0" t="0" r="13970" b="13970"/>
            <wp:wrapTight wrapText="bothSides">
              <wp:wrapPolygon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11" name="图片 11" descr="gh_dec82520f18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h_dec82520f180_12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150495</wp:posOffset>
            </wp:positionV>
            <wp:extent cx="1280160" cy="1280160"/>
            <wp:effectExtent l="0" t="0" r="15240" b="15240"/>
            <wp:wrapNone/>
            <wp:docPr id="7" name="图片 2" descr="微信图片_2019082915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908291538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both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>“枣庄企联综合服务平台”                    枣庄企业家                     枣庄市企联三会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 w:firstLine="720" w:firstLineChars="400"/>
        <w:jc w:val="both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>微信小程序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default" w:ascii="方正大标宋简体" w:hAnsi="方正大标宋简体" w:eastAsia="方正大标宋简体"/>
          <w:spacing w:val="0"/>
          <w:sz w:val="18"/>
          <w:szCs w:val="10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t>扫描二维码进入“枣庄企联综合服务平台”</w:t>
      </w: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仿宋简体" w:eastAsia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t>请扫码关注“枣庄企业家”和“枣庄市企联三会”微信公众号</w:t>
      </w:r>
      <w:r>
        <w:rPr>
          <w:rFonts w:hint="eastAsia" w:ascii="方正仿宋简体" w:eastAsia="方正仿宋简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仿宋简体" w:eastAsia="方正仿宋简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</w:pP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t>会员职责</w:t>
      </w:r>
    </w:p>
    <w:p>
      <w:pPr>
        <w:jc w:val="center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638" w:leftChars="304" w:right="752" w:rightChars="358" w:firstLine="618" w:firstLineChars="0"/>
        <w:textAlignment w:val="auto"/>
        <w:rPr>
          <w:rFonts w:hint="eastAsia" w:ascii="方正仿宋简体" w:eastAsia="方正仿宋简体"/>
          <w:b/>
          <w:bCs/>
          <w:sz w:val="40"/>
          <w:szCs w:val="22"/>
        </w:rPr>
      </w:pPr>
      <w:r>
        <w:rPr>
          <w:rFonts w:hint="eastAsia" w:ascii="方正仿宋简体" w:eastAsia="方正仿宋简体"/>
          <w:b/>
          <w:bCs/>
          <w:sz w:val="40"/>
          <w:szCs w:val="22"/>
        </w:rPr>
        <w:t>遵守章程，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严守</w:t>
      </w:r>
      <w:r>
        <w:rPr>
          <w:rFonts w:hint="eastAsia" w:ascii="方正仿宋简体" w:eastAsia="方正仿宋简体"/>
          <w:b/>
          <w:bCs/>
          <w:sz w:val="40"/>
          <w:szCs w:val="22"/>
        </w:rPr>
        <w:t>纪律，履行义务，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执行决议，</w:t>
      </w:r>
      <w:r>
        <w:rPr>
          <w:rFonts w:hint="eastAsia" w:ascii="方正仿宋简体" w:eastAsia="方正仿宋简体"/>
          <w:b/>
          <w:bCs/>
          <w:sz w:val="40"/>
          <w:szCs w:val="22"/>
        </w:rPr>
        <w:t>珍惜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会员</w:t>
      </w:r>
      <w:r>
        <w:rPr>
          <w:rFonts w:hint="eastAsia" w:ascii="方正仿宋简体" w:eastAsia="方正仿宋简体"/>
          <w:b/>
          <w:bCs/>
          <w:sz w:val="40"/>
          <w:szCs w:val="22"/>
        </w:rPr>
        <w:t>权利，维护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会员</w:t>
      </w:r>
      <w:r>
        <w:rPr>
          <w:rFonts w:hint="eastAsia" w:ascii="方正仿宋简体" w:eastAsia="方正仿宋简体"/>
          <w:b/>
          <w:bCs/>
          <w:sz w:val="40"/>
          <w:szCs w:val="22"/>
        </w:rPr>
        <w:t>荣誉，积极参加活动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，</w:t>
      </w:r>
      <w:r>
        <w:rPr>
          <w:rFonts w:hint="eastAsia" w:ascii="方正仿宋简体" w:eastAsia="方正仿宋简体"/>
          <w:b/>
          <w:bCs/>
          <w:sz w:val="40"/>
          <w:szCs w:val="22"/>
        </w:rPr>
        <w:t>遵纪守法，求实创新，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团结进取，</w:t>
      </w:r>
      <w:r>
        <w:rPr>
          <w:rFonts w:hint="eastAsia" w:ascii="方正仿宋简体" w:eastAsia="方正仿宋简体"/>
          <w:b/>
          <w:bCs/>
          <w:sz w:val="40"/>
          <w:szCs w:val="22"/>
        </w:rPr>
        <w:t>努力为枣庄经济和社会发展艰苦创业，贡献力量。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  <w:r>
        <w:rPr>
          <w:rFonts w:hint="eastAsia" w:eastAsia="楷体_GB2312"/>
          <w:sz w:val="28"/>
        </w:rPr>
        <w:t xml:space="preserve">         </w:t>
      </w:r>
      <w:r>
        <w:rPr>
          <w:rFonts w:hint="eastAsia" w:eastAsia="楷体_GB2312"/>
          <w:sz w:val="28"/>
          <w:lang w:val="en-US" w:eastAsia="zh-CN"/>
        </w:rPr>
        <w:t xml:space="preserve">                       </w:t>
      </w: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pStyle w:val="3"/>
        <w:ind w:firstLine="0"/>
        <w:rPr>
          <w:rFonts w:hint="eastAsia" w:ascii="方正大标宋简体" w:hAnsi="方正大标宋简体" w:eastAsia="方正大标宋简体"/>
        </w:rPr>
      </w:pPr>
      <w:r>
        <w:rPr>
          <w:rFonts w:hint="eastAsia" w:ascii="方正大标宋简体" w:hAnsi="方正大标宋简体" w:eastAsia="方正大标宋简体"/>
        </w:rPr>
        <w:br w:type="page"/>
      </w:r>
    </w:p>
    <w:p>
      <w:pPr>
        <w:pStyle w:val="3"/>
        <w:ind w:firstLine="0"/>
        <w:jc w:val="center"/>
        <w:rPr>
          <w:rFonts w:hint="eastAsia" w:ascii="方正大标宋简体" w:hAnsi="方正大标宋简体" w:eastAsia="方正大标宋简体"/>
          <w:lang w:eastAsia="zh-CN"/>
        </w:rPr>
      </w:pPr>
      <w:r>
        <w:rPr>
          <w:rFonts w:hint="eastAsia" w:ascii="方正大标宋简体" w:hAnsi="方正大标宋简体" w:eastAsia="方正大标宋简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185420</wp:posOffset>
            </wp:positionV>
            <wp:extent cx="8241030" cy="11657965"/>
            <wp:effectExtent l="0" t="0" r="0" b="635"/>
            <wp:wrapNone/>
            <wp:docPr id="6" name="图片 6" descr="三会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三会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1030" cy="1165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lang w:eastAsia="zh-CN"/>
        </w:rPr>
        <w:t>会员信息登记表</w:t>
      </w:r>
    </w:p>
    <w:tbl>
      <w:tblPr>
        <w:tblStyle w:val="4"/>
        <w:tblpPr w:leftFromText="180" w:rightFromText="180" w:vertAnchor="text" w:horzAnchor="page" w:tblpX="1914" w:tblpY="2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13"/>
        <w:gridCol w:w="276"/>
        <w:gridCol w:w="1003"/>
        <w:gridCol w:w="231"/>
        <w:gridCol w:w="1003"/>
        <w:gridCol w:w="1261"/>
        <w:gridCol w:w="457"/>
        <w:gridCol w:w="505"/>
        <w:gridCol w:w="1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9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公务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企业网址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□国有独资企业  □国有控股企业  □有限责任公司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□股份有限公司  □股份合作企业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□三资企业      □私营企业      □其他企业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□农、林、牧、渔业  □采矿业  □制造业  □建筑业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□房地产业 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教育  □电力、燃气及水的生产和供应业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□金融业  □住宿和餐饮业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□信息传输、计算机服务和软件业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文化、体育和娱乐业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□租赁和商务服务业   □卫生、社会保障和社会福利业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□水利、环境和公共设施管理业  □交通运输、仓储和邮政业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□科学研究、技术服务和地质勘查业  □居民服务和其他服务业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主营业务类别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主要产品名称</w:t>
            </w:r>
          </w:p>
        </w:tc>
        <w:tc>
          <w:tcPr>
            <w:tcW w:w="4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职工人数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营业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收入（万元）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个人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ind w:firstLine="0"/>
        <w:rPr>
          <w:rFonts w:hint="eastAsia" w:eastAsia="仿宋_GB2312"/>
        </w:rPr>
      </w:pPr>
      <w:r>
        <w:rPr>
          <w:rFonts w:hint="eastAsia" w:ascii="方正大标宋简体" w:hAnsi="方正大标宋简体" w:eastAsia="方正大标宋简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-8350250</wp:posOffset>
            </wp:positionH>
            <wp:positionV relativeFrom="paragraph">
              <wp:posOffset>469265</wp:posOffset>
            </wp:positionV>
            <wp:extent cx="6838315" cy="9676765"/>
            <wp:effectExtent l="0" t="0" r="0" b="635"/>
            <wp:wrapNone/>
            <wp:docPr id="8" name="图片 8" descr="三会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三会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967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z w:val="44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z w:val="44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z w:val="44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247" w:right="1587" w:bottom="1247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2FC067-A834-49D5-92DD-C2A5C9D30FDF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CF481C-B05F-46BB-91AF-F58DF5A284D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6505A6B-80E3-4C02-AFA4-78D381277F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8B357ADD-A912-4BCD-BBF0-B9CE2B6AA8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AE009A0-B2BA-424A-8EFE-2615AE767B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auto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mZiYWQxMTBjOTkyZDZmYTI0YWYxNzAzZDY4ZmIifQ=="/>
  </w:docVars>
  <w:rsids>
    <w:rsidRoot w:val="7E535187"/>
    <w:rsid w:val="1A057992"/>
    <w:rsid w:val="7E5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autoRedefine/>
    <w:qFormat/>
    <w:uiPriority w:val="0"/>
    <w:pPr>
      <w:spacing w:line="480" w:lineRule="exact"/>
      <w:ind w:firstLine="420"/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2024-02-19T05:59:00Z</dcterms:created>
  <dc:creator>枣庄市企业联合会</dc:creator>
  <cp:lastModifiedBy>枣庄市企业联合会</cp:lastModifiedBy>
  <dcterms:modified xsi:type="dcterms:W3CDTF">2024-02-20T08:33:12Z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825C237214234A81BF043A39EDD6F8D0_11</vt:lpwstr>
  </property>
</Properties>
</file>