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824" w:rsidRDefault="007D2149">
      <w:pPr>
        <w:pStyle w:val="1"/>
        <w:widowControl/>
        <w:spacing w:beforeAutospacing="0" w:afterAutospacing="0" w:line="640" w:lineRule="exact"/>
        <w:jc w:val="center"/>
        <w:rPr>
          <w:rFonts w:ascii="方正小标宋简体" w:eastAsia="方正小标宋简体" w:hAnsi="方正小标宋简体" w:cs="方正小标宋简体" w:hint="default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  <w:t>关于专精特新“小巨人”企业培育认定工作的补充通知</w:t>
      </w:r>
    </w:p>
    <w:p w:rsidR="00703824" w:rsidRDefault="007D2149">
      <w:pPr>
        <w:pStyle w:val="a5"/>
        <w:widowControl/>
        <w:wordWrap w:val="0"/>
        <w:spacing w:beforeAutospacing="0" w:afterAutospacing="0" w:line="22" w:lineRule="atLeas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工企业函〔</w:t>
      </w: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号</w:t>
      </w:r>
    </w:p>
    <w:p w:rsidR="00703824" w:rsidRDefault="00703824">
      <w:pPr>
        <w:pStyle w:val="a5"/>
        <w:widowControl/>
        <w:wordWrap w:val="0"/>
        <w:spacing w:beforeAutospacing="0" w:afterAutospacing="0" w:line="22" w:lineRule="atLeast"/>
        <w:ind w:firstLine="42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703824" w:rsidRDefault="007D2149">
      <w:pPr>
        <w:pStyle w:val="a5"/>
        <w:widowControl/>
        <w:wordWrap w:val="0"/>
        <w:spacing w:beforeAutospacing="0" w:afterAutospacing="0" w:line="22" w:lineRule="atLeast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各省、自治区、直辖市及计划单列市、新疆生产建设兵团中小企业主管部门：</w:t>
      </w:r>
    </w:p>
    <w:p w:rsidR="00703824" w:rsidRDefault="007D2149">
      <w:pPr>
        <w:pStyle w:val="a5"/>
        <w:widowControl/>
        <w:wordWrap w:val="0"/>
        <w:spacing w:beforeAutospacing="0" w:afterAutospacing="0" w:line="22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近期，我局收到部分企业反映，有机构以“保过”名义为企业提供专精特新“小巨人”企业申报辅导服务并收取费用，也有机构传播“第五批‘小巨人’企业设置</w:t>
      </w: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1000</w:t>
      </w: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家限额”、“申请‘小巨人’企业必须做科技成果鉴定”等不实谣言。考虑到此类行为对专精特新培育工作造成不良社会影响，现将有关事项补充通知如下：</w:t>
      </w:r>
    </w:p>
    <w:p w:rsidR="00703824" w:rsidRDefault="007D2149">
      <w:pPr>
        <w:pStyle w:val="a5"/>
        <w:widowControl/>
        <w:wordWrap w:val="0"/>
        <w:spacing w:beforeAutospacing="0" w:afterAutospacing="0" w:line="22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一、专精特新“小巨人”企业培育认定和复核工作未委托任何机构组织开展申报辅导服务，没有特殊通道或捷径，相关申请不收取任何费用。所有审核工作将严格按照《优质中小企业梯度培育管理暂行办法》和年度培育工作通知中有关规定执行，请提醒申请企业不要听信任何正式文件要求以外的传言。</w:t>
      </w:r>
    </w:p>
    <w:p w:rsidR="00703824" w:rsidRDefault="007D2149">
      <w:pPr>
        <w:pStyle w:val="a5"/>
        <w:widowControl/>
        <w:wordWrap w:val="0"/>
        <w:spacing w:beforeAutospacing="0" w:afterAutospacing="0" w:line="22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二、企业只需登录系统，完成申报表的填写并提供必要佐证材料，填写内容主要是数据指标和客观陈述，简单清晰，无需机构辅助。从往年评审看，个别企业在中介机构引导下，</w:t>
      </w: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lastRenderedPageBreak/>
        <w:t>对申报材料进行包装，甚至出现数据不真实、情况不客观的情况，结果适得其反。</w:t>
      </w:r>
    </w:p>
    <w:p w:rsidR="00703824" w:rsidRDefault="007D2149">
      <w:pPr>
        <w:pStyle w:val="a5"/>
        <w:widowControl/>
        <w:wordWrap w:val="0"/>
        <w:spacing w:beforeAutospacing="0" w:afterAutospacing="0" w:line="22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三、申请企业遇</w:t>
      </w: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到问题，请向当地中小企业主管部门咨询。请地方主管部门做好解释和服务工作。</w:t>
      </w:r>
    </w:p>
    <w:p w:rsidR="00703824" w:rsidRDefault="007D2149">
      <w:pPr>
        <w:pStyle w:val="a5"/>
        <w:widowControl/>
        <w:wordWrap w:val="0"/>
        <w:spacing w:beforeAutospacing="0" w:afterAutospacing="0" w:line="22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四、我们将按照随机抽取、随机分组的“双随机”方式确定审核专家，进一步强化审核程序、严明审核纪律，并对参评专家名单严格保密，全力保障审核公正性。同时，将评估专家审核行为，加强专家管理，持续优化专家库。</w:t>
      </w:r>
    </w:p>
    <w:p w:rsidR="00703824" w:rsidRDefault="007D2149">
      <w:pPr>
        <w:pStyle w:val="a5"/>
        <w:widowControl/>
        <w:wordWrap w:val="0"/>
        <w:spacing w:beforeAutospacing="0" w:afterAutospacing="0" w:line="22" w:lineRule="atLeast"/>
        <w:ind w:firstLineChars="300" w:firstLine="9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五、专精特新“小巨人”企业培育认定和复核相关工作，诚恳接受社会监督，欢迎社会各界反映问题、提出意见建议（邮箱：</w:t>
      </w: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zjtx@miit.gov.cn</w:t>
      </w: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）。</w:t>
      </w:r>
    </w:p>
    <w:p w:rsidR="00703824" w:rsidRDefault="00703824">
      <w:pPr>
        <w:rPr>
          <w:rFonts w:ascii="仿宋_GB2312" w:eastAsia="仿宋_GB2312" w:hAnsi="仿宋_GB2312" w:cs="仿宋_GB2312"/>
          <w:sz w:val="32"/>
          <w:szCs w:val="32"/>
        </w:rPr>
      </w:pPr>
    </w:p>
    <w:sectPr w:rsidR="0070382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149" w:rsidRDefault="007D2149">
      <w:r>
        <w:separator/>
      </w:r>
    </w:p>
  </w:endnote>
  <w:endnote w:type="continuationSeparator" w:id="0">
    <w:p w:rsidR="007D2149" w:rsidRDefault="007D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824" w:rsidRDefault="007D214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03824" w:rsidRDefault="007D2149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AD730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703824" w:rsidRDefault="007D2149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AD730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149" w:rsidRDefault="007D2149">
      <w:r>
        <w:separator/>
      </w:r>
    </w:p>
  </w:footnote>
  <w:footnote w:type="continuationSeparator" w:id="0">
    <w:p w:rsidR="007D2149" w:rsidRDefault="007D2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NkOTgxZGNlNjM1YWYyOGQ1NzMzMzJiNTc5NzBmZmIifQ=="/>
  </w:docVars>
  <w:rsids>
    <w:rsidRoot w:val="08B67649"/>
    <w:rsid w:val="00703824"/>
    <w:rsid w:val="007D2149"/>
    <w:rsid w:val="00AD7308"/>
    <w:rsid w:val="08B67649"/>
    <w:rsid w:val="4208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CDFAEAB-519D-4020-9937-3950C5BA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586</Characters>
  <Application>Microsoft Office Word</Application>
  <DocSecurity>0</DocSecurity>
  <Lines>4</Lines>
  <Paragraphs>1</Paragraphs>
  <ScaleCrop>false</ScaleCrop>
  <Company>P R C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dcterms:created xsi:type="dcterms:W3CDTF">2023-03-23T08:50:00Z</dcterms:created>
  <dcterms:modified xsi:type="dcterms:W3CDTF">2023-03-23T08:50:00Z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0443454455B040728B43DCE8309F3D74</vt:lpwstr>
  </property>
</Properties>
</file>